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52" w:rsidRPr="001C383F" w:rsidRDefault="00271452" w:rsidP="00271452">
      <w:pPr>
        <w:spacing w:before="4080"/>
        <w:jc w:val="left"/>
        <w:rPr>
          <w:b/>
          <w:sz w:val="22"/>
          <w:szCs w:val="22"/>
        </w:rPr>
      </w:pPr>
      <w:proofErr w:type="spellStart"/>
      <w:r w:rsidRPr="001C383F">
        <w:rPr>
          <w:b/>
          <w:sz w:val="22"/>
          <w:szCs w:val="22"/>
        </w:rPr>
        <w:t>Vernehmlassungsantwort</w:t>
      </w:r>
      <w:proofErr w:type="spellEnd"/>
      <w:r w:rsidRPr="001C383F">
        <w:rPr>
          <w:b/>
          <w:sz w:val="22"/>
          <w:szCs w:val="22"/>
        </w:rPr>
        <w:t xml:space="preserve"> </w:t>
      </w:r>
      <w:r w:rsidRPr="001C383F">
        <w:rPr>
          <w:b/>
          <w:noProof/>
          <w:sz w:val="22"/>
          <w:szCs w:val="22"/>
          <w:lang w:eastAsia="de-CH"/>
        </w:rPr>
        <mc:AlternateContent>
          <mc:Choice Requires="wps">
            <w:drawing>
              <wp:anchor distT="0" distB="0" distL="114300" distR="114300" simplePos="0" relativeHeight="251661312" behindDoc="0" locked="1" layoutInCell="1" allowOverlap="1" wp14:anchorId="5B614584" wp14:editId="3DB4C05B">
                <wp:simplePos x="0" y="0"/>
                <wp:positionH relativeFrom="column">
                  <wp:posOffset>3437890</wp:posOffset>
                </wp:positionH>
                <wp:positionV relativeFrom="page">
                  <wp:posOffset>1865630</wp:posOffset>
                </wp:positionV>
                <wp:extent cx="1941830" cy="959485"/>
                <wp:effectExtent l="0" t="0" r="0" b="571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452" w:rsidRDefault="00271452" w:rsidP="00271452">
                            <w:pPr>
                              <w:spacing w:before="0"/>
                            </w:pPr>
                            <w:r>
                              <w:fldChar w:fldCharType="begin"/>
                            </w:r>
                            <w:r>
                              <w:instrText xml:space="preserve"> HYPERLINK "mailto:stab-rd@fedpol.admin.ch" </w:instrText>
                            </w:r>
                            <w:r>
                              <w:fldChar w:fldCharType="separate"/>
                            </w:r>
                            <w:r w:rsidRPr="002F492D">
                              <w:rPr>
                                <w:rStyle w:val="Hyperlink"/>
                              </w:rPr>
                              <w:t>stab-rd@fedpol.admin.ch</w:t>
                            </w:r>
                            <w:r>
                              <w:rPr>
                                <w:rStyle w:val="Hyperlink"/>
                              </w:rPr>
                              <w:fldChar w:fldCharType="end"/>
                            </w:r>
                          </w:p>
                          <w:p w:rsidR="00271452" w:rsidRDefault="00271452" w:rsidP="00271452">
                            <w:pPr>
                              <w:spacing w:before="0"/>
                            </w:pPr>
                          </w:p>
                          <w:p w:rsidR="00271452" w:rsidRDefault="00271452" w:rsidP="00271452">
                            <w:pPr>
                              <w:spacing w:before="0"/>
                            </w:pPr>
                          </w:p>
                          <w:p w:rsidR="00271452" w:rsidRDefault="00271452" w:rsidP="00271452">
                            <w:pPr>
                              <w:spacing w:before="0"/>
                            </w:pPr>
                          </w:p>
                          <w:p w:rsidR="00271452" w:rsidRPr="00535D5A" w:rsidRDefault="00271452" w:rsidP="00271452">
                            <w:pPr>
                              <w:spacing w:before="0"/>
                              <w:rPr>
                                <w:color w:val="FF0000"/>
                              </w:rPr>
                            </w:pPr>
                            <w:r w:rsidRPr="00535D5A">
                              <w:rPr>
                                <w:color w:val="FF0000"/>
                              </w:rPr>
                              <w:t>Ort, Datum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614584" id="_x0000_t202" coordsize="21600,21600" o:spt="202" path="m,l,21600r21600,l21600,xe">
                <v:stroke joinstyle="miter"/>
                <v:path gradientshapeok="t" o:connecttype="rect"/>
              </v:shapetype>
              <v:shape id="Textfeld 5" o:spid="_x0000_s1026" type="#_x0000_t202" style="position:absolute;margin-left:270.7pt;margin-top:146.9pt;width:152.9pt;height:7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" stroked="f">
                <v:textbox inset="0,0,0,0">
                  <w:txbxContent>
                    <w:p w:rsidR="00271452" w:rsidRDefault="00271452" w:rsidP="00271452">
                      <w:pPr>
                        <w:spacing w:before="0"/>
                      </w:pPr>
                      <w:r>
                        <w:fldChar w:fldCharType="begin"/>
                      </w:r>
                      <w:r>
                        <w:instrText xml:space="preserve"> HYPERLINK "mailto:stab-rd@fedpol.admin.ch" </w:instrText>
                      </w:r>
                      <w:r>
                        <w:fldChar w:fldCharType="separate"/>
                      </w:r>
                      <w:r w:rsidRPr="002F492D">
                        <w:rPr>
                          <w:rStyle w:val="Hyperlink"/>
                        </w:rPr>
                        <w:t>stab-rd@fedpol.admin.ch</w:t>
                      </w:r>
                      <w:r>
                        <w:rPr>
                          <w:rStyle w:val="Hyperlink"/>
                        </w:rPr>
                        <w:fldChar w:fldCharType="end"/>
                      </w:r>
                    </w:p>
                    <w:p w:rsidR="00271452" w:rsidRDefault="00271452" w:rsidP="00271452">
                      <w:pPr>
                        <w:spacing w:before="0"/>
                      </w:pPr>
                    </w:p>
                    <w:p w:rsidR="00271452" w:rsidRDefault="00271452" w:rsidP="00271452">
                      <w:pPr>
                        <w:spacing w:before="0"/>
                      </w:pPr>
                    </w:p>
                    <w:p w:rsidR="00271452" w:rsidRDefault="00271452" w:rsidP="00271452">
                      <w:pPr>
                        <w:spacing w:before="0"/>
                      </w:pPr>
                    </w:p>
                    <w:p w:rsidR="00271452" w:rsidRPr="00535D5A" w:rsidRDefault="00271452" w:rsidP="00271452">
                      <w:pPr>
                        <w:spacing w:before="0"/>
                        <w:rPr>
                          <w:color w:val="FF0000"/>
                        </w:rPr>
                      </w:pPr>
                      <w:r w:rsidRPr="00535D5A">
                        <w:rPr>
                          <w:color w:val="FF0000"/>
                        </w:rPr>
                        <w:t>Ort, Datum</w:t>
                      </w:r>
                    </w:p>
                  </w:txbxContent>
                </v:textbox>
                <w10:wrap anchory="page"/>
                <w10:anchorlock/>
              </v:shape>
            </w:pict>
          </mc:Fallback>
        </mc:AlternateContent>
      </w:r>
      <w:r w:rsidRPr="001C383F">
        <w:rPr>
          <w:b/>
          <w:noProof/>
          <w:sz w:val="22"/>
          <w:szCs w:val="22"/>
          <w:lang w:eastAsia="de-CH"/>
        </w:rPr>
        <mc:AlternateContent>
          <mc:Choice Requires="wps">
            <w:drawing>
              <wp:anchor distT="0" distB="0" distL="114300" distR="114300" simplePos="0" relativeHeight="251660288" behindDoc="0" locked="1" layoutInCell="1" allowOverlap="1" wp14:anchorId="5A443B79" wp14:editId="06AA77B0">
                <wp:simplePos x="0" y="0"/>
                <wp:positionH relativeFrom="page">
                  <wp:posOffset>848995</wp:posOffset>
                </wp:positionH>
                <wp:positionV relativeFrom="page">
                  <wp:posOffset>222250</wp:posOffset>
                </wp:positionV>
                <wp:extent cx="2428875" cy="952500"/>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452" w:rsidRPr="00996A0D" w:rsidRDefault="00271452" w:rsidP="00271452">
                            <w:pPr>
                              <w:spacing w:before="0"/>
                              <w:jc w:val="left"/>
                              <w:rPr>
                                <w:color w:val="FF0000"/>
                              </w:rPr>
                            </w:pPr>
                            <w:r w:rsidRPr="00996A0D">
                              <w:rPr>
                                <w:color w:val="FF0000"/>
                              </w:rPr>
                              <w:t xml:space="preserve">Absender </w:t>
                            </w:r>
                            <w:r w:rsidR="00D33AC1">
                              <w:rPr>
                                <w:color w:val="FF0000"/>
                              </w:rPr>
                              <w:t xml:space="preserve">und Logo </w:t>
                            </w:r>
                            <w:r w:rsidRPr="00996A0D">
                              <w:rPr>
                                <w:color w:val="FF0000"/>
                              </w:rPr>
                              <w:t>des Schützenverein</w:t>
                            </w:r>
                            <w:r>
                              <w:rPr>
                                <w:color w:val="FF0000"/>
                              </w:rPr>
                              <w:t>s</w:t>
                            </w:r>
                          </w:p>
                          <w:p w:rsidR="00271452" w:rsidRPr="00996A0D" w:rsidRDefault="00271452" w:rsidP="00271452">
                            <w:pPr>
                              <w:spacing w:before="0"/>
                              <w:rPr>
                                <w:lang w:val="it-CH"/>
                              </w:rPr>
                            </w:pPr>
                          </w:p>
                          <w:p w:rsidR="00271452" w:rsidRPr="00996A0D" w:rsidRDefault="00271452" w:rsidP="00271452">
                            <w:pPr>
                              <w:spacing w:before="0"/>
                              <w:rPr>
                                <w:lang w:val="it-CH"/>
                              </w:rPr>
                            </w:pPr>
                          </w:p>
                          <w:p w:rsidR="00271452" w:rsidRPr="00996A0D" w:rsidRDefault="00271452" w:rsidP="00271452">
                            <w:pPr>
                              <w:spacing w:before="0"/>
                              <w:rPr>
                                <w:lang w:val="it-CH"/>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66.85pt;margin-top:17.5pt;width:191.25pt;height: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" stroked="f">
                <v:textbox inset="0,0,0,0">
                  <w:txbxContent>
                    <w:p w:rsidR="00271452" w:rsidRPr="00996A0D" w:rsidRDefault="00271452" w:rsidP="00271452">
                      <w:pPr>
                        <w:spacing w:before="0"/>
                        <w:jc w:val="left"/>
                        <w:rPr>
                          <w:color w:val="FF0000"/>
                        </w:rPr>
                      </w:pPr>
                      <w:r w:rsidRPr="00996A0D">
                        <w:rPr>
                          <w:color w:val="FF0000"/>
                        </w:rPr>
                        <w:t xml:space="preserve">Absender </w:t>
                      </w:r>
                      <w:r w:rsidR="00D33AC1">
                        <w:rPr>
                          <w:color w:val="FF0000"/>
                        </w:rPr>
                        <w:t xml:space="preserve">und Logo </w:t>
                      </w:r>
                      <w:r w:rsidRPr="00996A0D">
                        <w:rPr>
                          <w:color w:val="FF0000"/>
                        </w:rPr>
                        <w:t>des Schützenverein</w:t>
                      </w:r>
                      <w:r>
                        <w:rPr>
                          <w:color w:val="FF0000"/>
                        </w:rPr>
                        <w:t>s</w:t>
                      </w:r>
                    </w:p>
                    <w:p w:rsidR="00271452" w:rsidRPr="00996A0D" w:rsidRDefault="00271452" w:rsidP="00271452">
                      <w:pPr>
                        <w:spacing w:before="0"/>
                        <w:rPr>
                          <w:lang w:val="it-CH"/>
                        </w:rPr>
                      </w:pPr>
                    </w:p>
                    <w:p w:rsidR="00271452" w:rsidRPr="00996A0D" w:rsidRDefault="00271452" w:rsidP="00271452">
                      <w:pPr>
                        <w:spacing w:before="0"/>
                        <w:rPr>
                          <w:lang w:val="it-CH"/>
                        </w:rPr>
                      </w:pPr>
                    </w:p>
                    <w:p w:rsidR="00271452" w:rsidRPr="00996A0D" w:rsidRDefault="00271452" w:rsidP="00271452">
                      <w:pPr>
                        <w:spacing w:before="0"/>
                        <w:rPr>
                          <w:lang w:val="it-CH"/>
                        </w:rPr>
                      </w:pPr>
                    </w:p>
                  </w:txbxContent>
                </v:textbox>
                <w10:wrap anchorx="page" anchory="page"/>
                <w10:anchorlock/>
              </v:shape>
            </w:pict>
          </mc:Fallback>
        </mc:AlternateContent>
      </w:r>
      <w:r w:rsidRPr="001C383F">
        <w:rPr>
          <w:b/>
          <w:noProof/>
          <w:sz w:val="22"/>
          <w:szCs w:val="22"/>
          <w:lang w:eastAsia="de-CH"/>
        </w:rPr>
        <mc:AlternateContent>
          <mc:Choice Requires="wps">
            <w:drawing>
              <wp:anchor distT="0" distB="0" distL="114300" distR="114300" simplePos="0" relativeHeight="251659264" behindDoc="0" locked="1" layoutInCell="1" allowOverlap="1" wp14:anchorId="54BE4F89" wp14:editId="23FE283E">
                <wp:simplePos x="0" y="0"/>
                <wp:positionH relativeFrom="page">
                  <wp:posOffset>4330065</wp:posOffset>
                </wp:positionH>
                <wp:positionV relativeFrom="page">
                  <wp:posOffset>1216025</wp:posOffset>
                </wp:positionV>
                <wp:extent cx="2520315" cy="1081405"/>
                <wp:effectExtent l="0" t="0" r="0"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452" w:rsidRPr="00535D5A" w:rsidRDefault="00271452" w:rsidP="00271452">
                            <w:pPr>
                              <w:spacing w:before="0"/>
                              <w:rPr>
                                <w:b/>
                              </w:rPr>
                            </w:pPr>
                            <w:r w:rsidRPr="00535D5A">
                              <w:rPr>
                                <w:b/>
                              </w:rPr>
                              <w:t xml:space="preserve">Bundesamt </w:t>
                            </w:r>
                            <w:proofErr w:type="spellStart"/>
                            <w:r w:rsidRPr="00535D5A">
                              <w:rPr>
                                <w:b/>
                              </w:rPr>
                              <w:t>für</w:t>
                            </w:r>
                            <w:proofErr w:type="spellEnd"/>
                            <w:r w:rsidRPr="00535D5A">
                              <w:rPr>
                                <w:b/>
                              </w:rPr>
                              <w:t xml:space="preserve"> Polizei</w:t>
                            </w:r>
                          </w:p>
                          <w:p w:rsidR="00271452" w:rsidRPr="00535D5A" w:rsidRDefault="00271452" w:rsidP="00271452">
                            <w:pPr>
                              <w:spacing w:before="0"/>
                              <w:rPr>
                                <w:b/>
                              </w:rPr>
                            </w:pPr>
                            <w:r w:rsidRPr="00535D5A">
                              <w:rPr>
                                <w:b/>
                              </w:rPr>
                              <w:t xml:space="preserve">Stab/Rechtsdienst </w:t>
                            </w:r>
                          </w:p>
                          <w:p w:rsidR="00271452" w:rsidRPr="00535D5A" w:rsidRDefault="00271452" w:rsidP="00271452">
                            <w:pPr>
                              <w:spacing w:before="0"/>
                              <w:rPr>
                                <w:b/>
                              </w:rPr>
                            </w:pPr>
                            <w:r w:rsidRPr="00535D5A">
                              <w:rPr>
                                <w:b/>
                              </w:rPr>
                              <w:t>CH-3003 Bern</w:t>
                            </w:r>
                          </w:p>
                          <w:p w:rsidR="00271452" w:rsidRPr="00535D5A" w:rsidRDefault="00271452" w:rsidP="00271452">
                            <w:pPr>
                              <w:spacing w:before="0"/>
                              <w:rPr>
                                <w: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BE4F89" id="Textfeld 3" o:spid="_x0000_s1028" type="#_x0000_t202" style="position:absolute;margin-left:340.95pt;margin-top:95.75pt;width:198.45pt;height:8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A2fwIAAAc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" stroked="f">
                <v:textbox inset="0,0,0,0">
                  <w:txbxContent>
                    <w:p w:rsidR="00271452" w:rsidRPr="00535D5A" w:rsidRDefault="00271452" w:rsidP="00271452">
                      <w:pPr>
                        <w:spacing w:before="0"/>
                        <w:rPr>
                          <w:b/>
                        </w:rPr>
                      </w:pPr>
                      <w:r w:rsidRPr="00535D5A">
                        <w:rPr>
                          <w:b/>
                        </w:rPr>
                        <w:t xml:space="preserve">Bundesamt </w:t>
                      </w:r>
                      <w:proofErr w:type="spellStart"/>
                      <w:r w:rsidRPr="00535D5A">
                        <w:rPr>
                          <w:b/>
                        </w:rPr>
                        <w:t>für</w:t>
                      </w:r>
                      <w:proofErr w:type="spellEnd"/>
                      <w:r w:rsidRPr="00535D5A">
                        <w:rPr>
                          <w:b/>
                        </w:rPr>
                        <w:t xml:space="preserve"> Polizei</w:t>
                      </w:r>
                    </w:p>
                    <w:p w:rsidR="00271452" w:rsidRPr="00535D5A" w:rsidRDefault="00271452" w:rsidP="00271452">
                      <w:pPr>
                        <w:spacing w:before="0"/>
                        <w:rPr>
                          <w:b/>
                        </w:rPr>
                      </w:pPr>
                      <w:r w:rsidRPr="00535D5A">
                        <w:rPr>
                          <w:b/>
                        </w:rPr>
                        <w:t xml:space="preserve">Stab/Rechtsdienst </w:t>
                      </w:r>
                    </w:p>
                    <w:p w:rsidR="00271452" w:rsidRPr="00535D5A" w:rsidRDefault="00271452" w:rsidP="00271452">
                      <w:pPr>
                        <w:spacing w:before="0"/>
                        <w:rPr>
                          <w:b/>
                        </w:rPr>
                      </w:pPr>
                      <w:r w:rsidRPr="00535D5A">
                        <w:rPr>
                          <w:b/>
                        </w:rPr>
                        <w:t>CH-3003 Bern</w:t>
                      </w:r>
                    </w:p>
                    <w:p w:rsidR="00271452" w:rsidRPr="00535D5A" w:rsidRDefault="00271452" w:rsidP="00271452">
                      <w:pPr>
                        <w:spacing w:before="0"/>
                        <w:rPr>
                          <w:b/>
                        </w:rPr>
                      </w:pPr>
                    </w:p>
                  </w:txbxContent>
                </v:textbox>
                <w10:wrap anchorx="page" anchory="page"/>
                <w10:anchorlock/>
              </v:shape>
            </w:pict>
          </mc:Fallback>
        </mc:AlternateContent>
      </w:r>
      <w:r w:rsidRPr="001C383F">
        <w:rPr>
          <w:b/>
          <w:noProof/>
          <w:sz w:val="22"/>
          <w:szCs w:val="22"/>
          <w:lang w:eastAsia="de-CH"/>
        </w:rPr>
        <w:t>zur</w:t>
      </w:r>
      <w:r w:rsidRPr="001C383F">
        <w:rPr>
          <w:b/>
          <w:sz w:val="22"/>
          <w:szCs w:val="22"/>
        </w:rPr>
        <w:t xml:space="preserve"> </w:t>
      </w:r>
      <w:bookmarkStart w:id="0" w:name="_GoBack"/>
      <w:bookmarkEnd w:id="0"/>
      <w:r w:rsidRPr="001C383F">
        <w:rPr>
          <w:b/>
          <w:sz w:val="22"/>
          <w:szCs w:val="22"/>
        </w:rPr>
        <w:t>«Übernahme der Richtlinie (EU) 2017/853 zur Änderung EU-Waffenrichtlinie»</w:t>
      </w:r>
      <w:r w:rsidRPr="001C383F">
        <w:rPr>
          <w:b/>
          <w:sz w:val="22"/>
          <w:szCs w:val="22"/>
        </w:rPr>
        <w:br/>
      </w:r>
    </w:p>
    <w:p w:rsidR="00271452" w:rsidRPr="001C383F" w:rsidRDefault="00271452" w:rsidP="00271452">
      <w:pPr>
        <w:spacing w:before="0"/>
        <w:rPr>
          <w:sz w:val="22"/>
          <w:szCs w:val="22"/>
        </w:rPr>
      </w:pPr>
    </w:p>
    <w:p w:rsidR="00271452" w:rsidRPr="001C383F" w:rsidRDefault="00271452" w:rsidP="00271452">
      <w:pPr>
        <w:spacing w:before="0"/>
        <w:rPr>
          <w:sz w:val="22"/>
          <w:szCs w:val="22"/>
        </w:rPr>
      </w:pPr>
    </w:p>
    <w:p w:rsidR="00271452" w:rsidRPr="001C383F" w:rsidRDefault="00271452" w:rsidP="00271452">
      <w:pPr>
        <w:spacing w:before="0"/>
        <w:rPr>
          <w:sz w:val="22"/>
          <w:szCs w:val="22"/>
        </w:rPr>
      </w:pPr>
      <w:r w:rsidRPr="001C383F">
        <w:rPr>
          <w:sz w:val="22"/>
          <w:szCs w:val="22"/>
        </w:rPr>
        <w:t>Sehr geehrte Damen und Herren</w:t>
      </w:r>
    </w:p>
    <w:p w:rsidR="00271452" w:rsidRPr="001C383F" w:rsidRDefault="00271452" w:rsidP="00271452">
      <w:pPr>
        <w:spacing w:before="0"/>
        <w:rPr>
          <w:sz w:val="22"/>
          <w:szCs w:val="22"/>
        </w:rPr>
      </w:pPr>
    </w:p>
    <w:p w:rsidR="00271452" w:rsidRPr="001C383F" w:rsidRDefault="00271452" w:rsidP="00271452">
      <w:pPr>
        <w:rPr>
          <w:sz w:val="22"/>
          <w:szCs w:val="22"/>
        </w:rPr>
      </w:pPr>
      <w:r w:rsidRPr="001C383F">
        <w:rPr>
          <w:sz w:val="22"/>
          <w:szCs w:val="22"/>
        </w:rPr>
        <w:t>Wir sind schockiert über die Absichten des Bundesrates.</w:t>
      </w:r>
    </w:p>
    <w:p w:rsidR="00271452" w:rsidRPr="001C383F" w:rsidRDefault="00271452" w:rsidP="00271452">
      <w:pPr>
        <w:rPr>
          <w:sz w:val="22"/>
          <w:szCs w:val="22"/>
        </w:rPr>
      </w:pPr>
      <w:r w:rsidRPr="001C383F">
        <w:rPr>
          <w:sz w:val="22"/>
          <w:szCs w:val="22"/>
        </w:rPr>
        <w:t>Es kann doch nicht sein, dass rechtschaffene Bürgerinnen und Bürger, also wir Schützen</w:t>
      </w:r>
      <w:r>
        <w:rPr>
          <w:sz w:val="22"/>
          <w:szCs w:val="22"/>
        </w:rPr>
        <w:t>,</w:t>
      </w:r>
      <w:r w:rsidRPr="001C383F">
        <w:rPr>
          <w:sz w:val="22"/>
          <w:szCs w:val="22"/>
        </w:rPr>
        <w:t xml:space="preserve"> plötzlich nur noch ausnahmsweise</w:t>
      </w:r>
      <w:r>
        <w:rPr>
          <w:sz w:val="22"/>
          <w:szCs w:val="22"/>
        </w:rPr>
        <w:t xml:space="preserve"> schiessen dürfen, weil das Sturmgeweh</w:t>
      </w:r>
      <w:r w:rsidRPr="001C383F">
        <w:rPr>
          <w:sz w:val="22"/>
          <w:szCs w:val="22"/>
        </w:rPr>
        <w:t xml:space="preserve">r 57 und 90 aufgrund der Magazingrösse in die Kategorie der verbotenen Waffen </w:t>
      </w:r>
      <w:proofErr w:type="spellStart"/>
      <w:r w:rsidRPr="001C383F">
        <w:rPr>
          <w:sz w:val="22"/>
          <w:szCs w:val="22"/>
        </w:rPr>
        <w:t>umgeteilt</w:t>
      </w:r>
      <w:proofErr w:type="spellEnd"/>
      <w:r w:rsidRPr="001C383F">
        <w:rPr>
          <w:sz w:val="22"/>
          <w:szCs w:val="22"/>
        </w:rPr>
        <w:t xml:space="preserve"> werden soll.</w:t>
      </w:r>
    </w:p>
    <w:p w:rsidR="00271452" w:rsidRPr="001C383F" w:rsidRDefault="00271452" w:rsidP="00271452">
      <w:pPr>
        <w:pStyle w:val="Default"/>
        <w:rPr>
          <w:sz w:val="22"/>
          <w:szCs w:val="22"/>
        </w:rPr>
      </w:pPr>
    </w:p>
    <w:p w:rsidR="00271452" w:rsidRPr="001C383F" w:rsidRDefault="00271452" w:rsidP="00271452">
      <w:pPr>
        <w:pStyle w:val="Default"/>
        <w:rPr>
          <w:sz w:val="22"/>
          <w:szCs w:val="22"/>
        </w:rPr>
      </w:pPr>
      <w:r w:rsidRPr="001C383F">
        <w:rPr>
          <w:sz w:val="22"/>
          <w:szCs w:val="22"/>
        </w:rPr>
        <w:t>Diese Verschiebung ist der Beginn der Entwaffnung der privaten Waffenbesitzer und ein bürokratischer Unsinn. Da das Sturmgewehr 57 und das Sturmgewehr 90 neu in die Kategorie der verbotenen Waffen fallen, würden hunderttausende von Bürgerinnen und Bürgern, die im Besitz solcher Waffen sind, von einem Tag auf den andern von legalen Waffenbesitzern zu Haltern einer verbotenen Waffe. Es würde auch bedeuten, dass beim Erwerb eine Ausnahmebewilligung nötig wird, die vom Wohlwollen der kantonal ausstellenden Behörde abhängig und heute anerkannten Sammlern vorbehalten ist. Das ist inakzeptabel!</w:t>
      </w:r>
    </w:p>
    <w:p w:rsidR="00271452" w:rsidRPr="001C383F" w:rsidRDefault="00271452" w:rsidP="00271452">
      <w:pPr>
        <w:pStyle w:val="Default"/>
        <w:rPr>
          <w:sz w:val="22"/>
          <w:szCs w:val="22"/>
        </w:rPr>
      </w:pPr>
    </w:p>
    <w:p w:rsidR="00271452" w:rsidRPr="001C383F" w:rsidRDefault="00271452" w:rsidP="00271452">
      <w:pPr>
        <w:pStyle w:val="Default"/>
        <w:rPr>
          <w:sz w:val="22"/>
          <w:szCs w:val="22"/>
        </w:rPr>
      </w:pPr>
      <w:r w:rsidRPr="001C383F">
        <w:rPr>
          <w:sz w:val="22"/>
          <w:szCs w:val="22"/>
        </w:rPr>
        <w:t>Es ist auch nicht die Aufgabe von uns Vereinen</w:t>
      </w:r>
      <w:r>
        <w:rPr>
          <w:sz w:val="22"/>
          <w:szCs w:val="22"/>
        </w:rPr>
        <w:t>,</w:t>
      </w:r>
      <w:r w:rsidRPr="001C383F">
        <w:rPr>
          <w:sz w:val="22"/>
          <w:szCs w:val="22"/>
        </w:rPr>
        <w:t xml:space="preserve"> den Gelegenheitsschützen, die keinem Verein angehören, eine </w:t>
      </w:r>
      <w:r w:rsidRPr="001C383F">
        <w:rPr>
          <w:b/>
          <w:bCs/>
          <w:sz w:val="22"/>
          <w:szCs w:val="22"/>
        </w:rPr>
        <w:t xml:space="preserve">Zwangsmitgliedschaft </w:t>
      </w:r>
      <w:r w:rsidRPr="001C383F">
        <w:rPr>
          <w:sz w:val="22"/>
          <w:szCs w:val="22"/>
        </w:rPr>
        <w:t>anzubieten, wenn sie den Schiessnachweis nicht erbringen können</w:t>
      </w:r>
      <w:r>
        <w:rPr>
          <w:sz w:val="22"/>
          <w:szCs w:val="22"/>
        </w:rPr>
        <w:t xml:space="preserve">, und dieser kann niemand erbringen, </w:t>
      </w:r>
      <w:r w:rsidRPr="00B94FD8">
        <w:rPr>
          <w:b/>
          <w:sz w:val="22"/>
          <w:szCs w:val="22"/>
        </w:rPr>
        <w:t>bevor</w:t>
      </w:r>
      <w:r>
        <w:rPr>
          <w:sz w:val="22"/>
          <w:szCs w:val="22"/>
        </w:rPr>
        <w:t xml:space="preserve"> er seine erste Waffe erworben hat</w:t>
      </w:r>
      <w:r w:rsidRPr="001C383F">
        <w:rPr>
          <w:sz w:val="22"/>
          <w:szCs w:val="22"/>
        </w:rPr>
        <w:t>. Eine Zwangsmitgliedschaft widerspricht der Bundesverfassung Artikel 23. Den Schützenvereinen kann nicht die Verantwortung über Zwangsmitglieder aufgebürdet werden. Zudem fehlt im Gesetz die Definition, was «Regelmässigkeit des sportlichen Schiessens» genau bedeutet. In unseren bestehenden Vereinen sind viele legale Besitzer anderer Typen von halbautomatischen Gewehren gar nicht in der Lage, diese einzusetzen, da der Grossteil unserer Schiessanlagen ausschliesslich für Ordonnanz- und Sportgewehre zugelassen sind.</w:t>
      </w:r>
    </w:p>
    <w:p w:rsidR="00271452" w:rsidRPr="001C383F" w:rsidRDefault="00271452" w:rsidP="00271452">
      <w:pPr>
        <w:pStyle w:val="Default"/>
        <w:rPr>
          <w:sz w:val="22"/>
          <w:szCs w:val="22"/>
        </w:rPr>
      </w:pPr>
    </w:p>
    <w:p w:rsidR="00271452" w:rsidRPr="001C383F" w:rsidRDefault="00271452" w:rsidP="00271452">
      <w:pPr>
        <w:pStyle w:val="Default"/>
        <w:rPr>
          <w:sz w:val="22"/>
          <w:szCs w:val="22"/>
        </w:rPr>
      </w:pPr>
      <w:r w:rsidRPr="001C383F">
        <w:rPr>
          <w:sz w:val="22"/>
          <w:szCs w:val="22"/>
        </w:rPr>
        <w:t xml:space="preserve">Auf eine </w:t>
      </w:r>
      <w:r w:rsidRPr="001C383F">
        <w:rPr>
          <w:b/>
          <w:bCs/>
          <w:sz w:val="22"/>
          <w:szCs w:val="22"/>
        </w:rPr>
        <w:t>Nachregistrierung</w:t>
      </w:r>
      <w:r w:rsidRPr="00B94FD8">
        <w:rPr>
          <w:bCs/>
          <w:sz w:val="22"/>
          <w:szCs w:val="22"/>
        </w:rPr>
        <w:t xml:space="preserve"> (Bestätigung des rechtmässigen Besitzes) </w:t>
      </w:r>
      <w:r w:rsidRPr="001C383F">
        <w:rPr>
          <w:sz w:val="22"/>
          <w:szCs w:val="22"/>
        </w:rPr>
        <w:t xml:space="preserve">von halbautomatischen Feuerwaffen, z.B. Ordonnanzwaffen und andere unter dem alten Gesetz vor dem 31. Dezember 2008 legal erworbenen Waffen (nicht durch die Armee abgegeben), muss verzichtet werden. Die Pflicht zur Nachregistrierung wurde vom Volk bereits 2011 verworfen und 2015 vom Parlament abgelehnt. Der Wille von Volk und Parlament wird somit untergraben. Zudem ist für Waffenbesitzer </w:t>
      </w:r>
      <w:r w:rsidRPr="001C383F">
        <w:rPr>
          <w:sz w:val="22"/>
          <w:szCs w:val="22"/>
        </w:rPr>
        <w:lastRenderedPageBreak/>
        <w:t xml:space="preserve">der Datenschutz nicht mehr gewährleistet, da das Waffenregister von Seiten der Schengen-Staaten zugänglich sein muss. </w:t>
      </w:r>
    </w:p>
    <w:p w:rsidR="00271452" w:rsidRPr="001C383F" w:rsidRDefault="00271452" w:rsidP="00271452">
      <w:pPr>
        <w:pStyle w:val="Default"/>
        <w:rPr>
          <w:sz w:val="22"/>
          <w:szCs w:val="22"/>
        </w:rPr>
      </w:pPr>
    </w:p>
    <w:p w:rsidR="00271452" w:rsidRPr="001C383F" w:rsidRDefault="00271452" w:rsidP="00271452">
      <w:pPr>
        <w:pStyle w:val="Default"/>
        <w:rPr>
          <w:sz w:val="22"/>
          <w:szCs w:val="22"/>
        </w:rPr>
      </w:pPr>
      <w:r w:rsidRPr="001C383F">
        <w:rPr>
          <w:sz w:val="22"/>
          <w:szCs w:val="22"/>
        </w:rPr>
        <w:t xml:space="preserve">Generell stellen wir fest, dass gemäss dem Entwurf der Waffenbesitzer zum Waffenhalter würde, der nur aufgrund des Wohlwollens des Staates eine Waffe besitzen darf, die aber jederzeit und ohne Entschädigung beschlagnahmt werden kann. Eine solche </w:t>
      </w:r>
      <w:r w:rsidRPr="001C383F">
        <w:rPr>
          <w:b/>
          <w:bCs/>
          <w:sz w:val="22"/>
          <w:szCs w:val="22"/>
        </w:rPr>
        <w:t xml:space="preserve">Enteignungsklausel </w:t>
      </w:r>
      <w:r w:rsidRPr="001C383F">
        <w:rPr>
          <w:sz w:val="22"/>
          <w:szCs w:val="22"/>
        </w:rPr>
        <w:t xml:space="preserve">ist nicht akzeptabel. </w:t>
      </w:r>
    </w:p>
    <w:p w:rsidR="00271452" w:rsidRPr="001C383F" w:rsidRDefault="00271452" w:rsidP="00271452">
      <w:pPr>
        <w:pStyle w:val="Default"/>
        <w:rPr>
          <w:sz w:val="22"/>
          <w:szCs w:val="22"/>
        </w:rPr>
      </w:pPr>
    </w:p>
    <w:p w:rsidR="00271452" w:rsidRPr="001C383F" w:rsidRDefault="00271452" w:rsidP="00271452">
      <w:pPr>
        <w:pStyle w:val="Default"/>
        <w:rPr>
          <w:sz w:val="22"/>
          <w:szCs w:val="22"/>
        </w:rPr>
      </w:pPr>
      <w:r w:rsidRPr="001C383F">
        <w:rPr>
          <w:sz w:val="22"/>
          <w:szCs w:val="22"/>
        </w:rPr>
        <w:t xml:space="preserve">Es liegt eine Scheinlösung auf dem Tisch, die den legalen Waffenbesitzer drangsaliert, aber beispielsweise keine Massnahmen gegen den gefährlichen Handel mit illegalen Waffen enthält. Unsere bestehenden Gesetze reichen aus – würden sie konsequent angewendet. Eine wirklich pragmatische Lösung wäre deshalb gewesen, wenn der Bundesrat die EU-Waffenrichtlinie zwar akzeptiert hätte, anschliessend aber zum Schluss gekommen wäre, dass das bestehende Schweizer Waffenrecht die Ziele der Richtlinie, Waffenmissbrauch im Umfeld des internationalen Terrorismus einzudämmen, bereits mehr als genügend erfüllt. So sind beispielsweise bereits heute </w:t>
      </w:r>
      <w:proofErr w:type="spellStart"/>
      <w:r w:rsidRPr="001C383F">
        <w:rPr>
          <w:sz w:val="22"/>
          <w:szCs w:val="22"/>
        </w:rPr>
        <w:t>Seriefeuerwaffen</w:t>
      </w:r>
      <w:proofErr w:type="spellEnd"/>
      <w:r w:rsidRPr="001C383F">
        <w:rPr>
          <w:sz w:val="22"/>
          <w:szCs w:val="22"/>
        </w:rPr>
        <w:t xml:space="preserve"> und zu halbautomatischen Feuerwaffen umgebaute </w:t>
      </w:r>
      <w:proofErr w:type="spellStart"/>
      <w:r w:rsidRPr="001C383F">
        <w:rPr>
          <w:sz w:val="22"/>
          <w:szCs w:val="22"/>
        </w:rPr>
        <w:t>Seriefeuerwaffen</w:t>
      </w:r>
      <w:proofErr w:type="spellEnd"/>
      <w:r w:rsidRPr="001C383F">
        <w:rPr>
          <w:sz w:val="22"/>
          <w:szCs w:val="22"/>
        </w:rPr>
        <w:t xml:space="preserve"> verboten und benötigen eine Ausnahmebewilligung.</w:t>
      </w:r>
    </w:p>
    <w:p w:rsidR="00271452" w:rsidRPr="001C383F" w:rsidRDefault="00271452" w:rsidP="00271452">
      <w:pPr>
        <w:pStyle w:val="Default"/>
        <w:rPr>
          <w:sz w:val="22"/>
          <w:szCs w:val="22"/>
        </w:rPr>
      </w:pPr>
    </w:p>
    <w:p w:rsidR="00271452" w:rsidRPr="001C383F" w:rsidRDefault="00271452" w:rsidP="00271452">
      <w:pPr>
        <w:rPr>
          <w:sz w:val="22"/>
          <w:szCs w:val="22"/>
        </w:rPr>
      </w:pPr>
      <w:r w:rsidRPr="001C383F">
        <w:rPr>
          <w:sz w:val="22"/>
          <w:szCs w:val="22"/>
        </w:rPr>
        <w:t>Die Schweiz verfügt bereits nachweislich über ein wirksames Waffengesetz, das den Anforderungen aus der EU-Waffenrichtlinie bereits mehr als entspricht. Somit genügt aus unserer Sicht die Genehmigung des Notenaustausches, Änderungen am Waffengesetz sind keine notwendig.</w:t>
      </w:r>
    </w:p>
    <w:p w:rsidR="00271452" w:rsidRPr="001C383F" w:rsidRDefault="00271452" w:rsidP="00271452">
      <w:pPr>
        <w:pStyle w:val="Default"/>
        <w:rPr>
          <w:sz w:val="22"/>
          <w:szCs w:val="22"/>
        </w:rPr>
      </w:pPr>
    </w:p>
    <w:p w:rsidR="00271452" w:rsidRPr="001C383F" w:rsidRDefault="00271452" w:rsidP="00271452">
      <w:pPr>
        <w:rPr>
          <w:b/>
          <w:sz w:val="22"/>
          <w:szCs w:val="22"/>
        </w:rPr>
      </w:pPr>
      <w:r w:rsidRPr="001C383F">
        <w:rPr>
          <w:b/>
          <w:sz w:val="22"/>
          <w:szCs w:val="22"/>
        </w:rPr>
        <w:t>Anträge:</w:t>
      </w:r>
    </w:p>
    <w:p w:rsidR="00271452" w:rsidRPr="001C383F" w:rsidRDefault="00271452" w:rsidP="00271452">
      <w:pPr>
        <w:rPr>
          <w:b/>
          <w:sz w:val="22"/>
          <w:szCs w:val="22"/>
        </w:rPr>
      </w:pPr>
      <w:r w:rsidRPr="001C383F">
        <w:rPr>
          <w:b/>
          <w:sz w:val="22"/>
          <w:szCs w:val="22"/>
        </w:rPr>
        <w:t xml:space="preserve">Auf die vorgeschlagenen Gesetzesanpassungen in den Art. 4, 5, 28c bis 28e sowie 31 </w:t>
      </w:r>
      <w:r>
        <w:rPr>
          <w:b/>
          <w:sz w:val="22"/>
          <w:szCs w:val="22"/>
        </w:rPr>
        <w:t xml:space="preserve">und 42b </w:t>
      </w:r>
      <w:r w:rsidRPr="001C383F">
        <w:rPr>
          <w:b/>
          <w:sz w:val="22"/>
          <w:szCs w:val="22"/>
        </w:rPr>
        <w:t>muss verzichtet werden.</w:t>
      </w:r>
    </w:p>
    <w:p w:rsidR="00271452" w:rsidRPr="001C383F" w:rsidRDefault="00271452" w:rsidP="00271452">
      <w:pPr>
        <w:rPr>
          <w:b/>
          <w:sz w:val="22"/>
          <w:szCs w:val="22"/>
        </w:rPr>
      </w:pPr>
      <w:r w:rsidRPr="001C383F">
        <w:rPr>
          <w:b/>
          <w:sz w:val="22"/>
          <w:szCs w:val="22"/>
        </w:rPr>
        <w:t>Der Notenaustausch ist somit zu genehmigen mit der Feststellung, dass keine Änderungen am aktuellen Waffengesetz notwendig sind.</w:t>
      </w:r>
    </w:p>
    <w:p w:rsidR="00271452" w:rsidRPr="001C383F" w:rsidRDefault="00271452" w:rsidP="00271452">
      <w:pPr>
        <w:rPr>
          <w:sz w:val="22"/>
          <w:szCs w:val="22"/>
        </w:rPr>
      </w:pPr>
    </w:p>
    <w:p w:rsidR="00271452" w:rsidRPr="001C383F" w:rsidRDefault="00271452" w:rsidP="00271452">
      <w:pPr>
        <w:rPr>
          <w:b/>
          <w:sz w:val="22"/>
          <w:szCs w:val="22"/>
        </w:rPr>
      </w:pPr>
    </w:p>
    <w:p w:rsidR="00271452" w:rsidRPr="001C383F" w:rsidRDefault="00271452" w:rsidP="00271452">
      <w:pPr>
        <w:rPr>
          <w:sz w:val="22"/>
          <w:szCs w:val="22"/>
        </w:rPr>
      </w:pPr>
      <w:r w:rsidRPr="001C383F">
        <w:rPr>
          <w:sz w:val="22"/>
          <w:szCs w:val="22"/>
        </w:rPr>
        <w:t>Wir danken Ihnen für die Übernahme unserer Anträge bestens.</w:t>
      </w:r>
    </w:p>
    <w:p w:rsidR="00271452" w:rsidRPr="001C383F" w:rsidRDefault="00271452" w:rsidP="00271452">
      <w:pPr>
        <w:rPr>
          <w:sz w:val="22"/>
          <w:szCs w:val="22"/>
        </w:rPr>
      </w:pPr>
    </w:p>
    <w:p w:rsidR="00271452" w:rsidRPr="001C383F" w:rsidRDefault="00271452" w:rsidP="00271452">
      <w:pPr>
        <w:rPr>
          <w:b/>
          <w:color w:val="FF0000"/>
          <w:sz w:val="22"/>
          <w:szCs w:val="22"/>
        </w:rPr>
      </w:pPr>
      <w:r w:rsidRPr="001C383F">
        <w:rPr>
          <w:b/>
          <w:color w:val="FF0000"/>
          <w:sz w:val="22"/>
          <w:szCs w:val="22"/>
        </w:rPr>
        <w:t>Schützenverein</w:t>
      </w:r>
    </w:p>
    <w:p w:rsidR="00271452" w:rsidRPr="001C383F" w:rsidRDefault="00271452" w:rsidP="00271452">
      <w:pPr>
        <w:rPr>
          <w:sz w:val="22"/>
          <w:szCs w:val="22"/>
        </w:rPr>
      </w:pPr>
    </w:p>
    <w:p w:rsidR="00271452" w:rsidRPr="001C383F" w:rsidRDefault="00271452" w:rsidP="00271452">
      <w:pPr>
        <w:tabs>
          <w:tab w:val="left" w:pos="4536"/>
        </w:tabs>
        <w:rPr>
          <w:color w:val="FF0000"/>
          <w:sz w:val="22"/>
          <w:szCs w:val="22"/>
        </w:rPr>
      </w:pPr>
      <w:r w:rsidRPr="001C383F">
        <w:rPr>
          <w:color w:val="FF0000"/>
          <w:sz w:val="22"/>
          <w:szCs w:val="22"/>
        </w:rPr>
        <w:t xml:space="preserve">Der </w:t>
      </w:r>
      <w:proofErr w:type="spellStart"/>
      <w:r w:rsidRPr="001C383F">
        <w:rPr>
          <w:color w:val="FF0000"/>
          <w:sz w:val="22"/>
          <w:szCs w:val="22"/>
        </w:rPr>
        <w:t>PräsidentIN</w:t>
      </w:r>
      <w:proofErr w:type="spellEnd"/>
      <w:r w:rsidRPr="001C383F">
        <w:rPr>
          <w:color w:val="FF0000"/>
          <w:sz w:val="22"/>
          <w:szCs w:val="22"/>
        </w:rPr>
        <w:tab/>
        <w:t xml:space="preserve">Der </w:t>
      </w:r>
      <w:proofErr w:type="spellStart"/>
      <w:r w:rsidRPr="001C383F">
        <w:rPr>
          <w:color w:val="FF0000"/>
          <w:sz w:val="22"/>
          <w:szCs w:val="22"/>
        </w:rPr>
        <w:t>SekretärIN</w:t>
      </w:r>
      <w:proofErr w:type="spellEnd"/>
    </w:p>
    <w:p w:rsidR="00271452" w:rsidRPr="001C383F" w:rsidRDefault="00271452" w:rsidP="00271452">
      <w:pPr>
        <w:tabs>
          <w:tab w:val="left" w:pos="4536"/>
        </w:tabs>
        <w:rPr>
          <w:sz w:val="22"/>
          <w:szCs w:val="22"/>
        </w:rPr>
      </w:pPr>
      <w:r w:rsidRPr="001C383F">
        <w:rPr>
          <w:sz w:val="22"/>
          <w:szCs w:val="22"/>
        </w:rPr>
        <w:tab/>
        <w:t xml:space="preserve"> </w:t>
      </w:r>
    </w:p>
    <w:p w:rsidR="00271452" w:rsidRPr="001C383F" w:rsidRDefault="00271452" w:rsidP="00271452">
      <w:pPr>
        <w:tabs>
          <w:tab w:val="left" w:pos="4536"/>
        </w:tabs>
        <w:rPr>
          <w:sz w:val="22"/>
          <w:szCs w:val="22"/>
        </w:rPr>
      </w:pPr>
    </w:p>
    <w:p w:rsidR="00271452" w:rsidRPr="001C383F" w:rsidRDefault="00271452" w:rsidP="00271452">
      <w:pPr>
        <w:tabs>
          <w:tab w:val="left" w:pos="4536"/>
        </w:tabs>
        <w:rPr>
          <w:sz w:val="22"/>
          <w:szCs w:val="22"/>
        </w:rPr>
      </w:pPr>
    </w:p>
    <w:p w:rsidR="00271452" w:rsidRPr="001C383F" w:rsidRDefault="00271452" w:rsidP="00271452">
      <w:pPr>
        <w:tabs>
          <w:tab w:val="left" w:pos="4536"/>
        </w:tabs>
        <w:rPr>
          <w:sz w:val="22"/>
          <w:szCs w:val="22"/>
        </w:rPr>
      </w:pPr>
      <w:r w:rsidRPr="001C383F">
        <w:rPr>
          <w:sz w:val="22"/>
          <w:szCs w:val="22"/>
        </w:rPr>
        <w:t>Kopie an:</w:t>
      </w:r>
    </w:p>
    <w:p w:rsidR="00271452" w:rsidRPr="001C383F" w:rsidRDefault="00271452" w:rsidP="00271452">
      <w:pPr>
        <w:pStyle w:val="Listenabsatz"/>
        <w:numPr>
          <w:ilvl w:val="0"/>
          <w:numId w:val="1"/>
        </w:numPr>
        <w:tabs>
          <w:tab w:val="left" w:pos="4536"/>
        </w:tabs>
        <w:ind w:left="284" w:hanging="280"/>
        <w:rPr>
          <w:sz w:val="22"/>
          <w:szCs w:val="22"/>
        </w:rPr>
      </w:pPr>
      <w:r w:rsidRPr="001C383F">
        <w:rPr>
          <w:sz w:val="22"/>
          <w:szCs w:val="22"/>
        </w:rPr>
        <w:t>National- und Ständeräte Kanton Bern</w:t>
      </w:r>
    </w:p>
    <w:p w:rsidR="002219AE" w:rsidRDefault="002219AE"/>
    <w:sectPr w:rsidR="002219AE" w:rsidSect="004701E8">
      <w:footerReference w:type="default" r:id="rId8"/>
      <w:headerReference w:type="first" r:id="rId9"/>
      <w:pgSz w:w="11906" w:h="16838" w:code="9"/>
      <w:pgMar w:top="2268"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0E" w:rsidRDefault="00262E0E">
      <w:pPr>
        <w:spacing w:before="0" w:line="240" w:lineRule="auto"/>
      </w:pPr>
      <w:r>
        <w:separator/>
      </w:r>
    </w:p>
  </w:endnote>
  <w:endnote w:type="continuationSeparator" w:id="0">
    <w:p w:rsidR="00262E0E" w:rsidRDefault="00262E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C6" w:rsidRDefault="00271452" w:rsidP="005F7513">
    <w:pPr>
      <w:pStyle w:val="Fuzeile"/>
      <w:jc w:val="right"/>
    </w:pPr>
    <w:r w:rsidRPr="000938CF">
      <w:rPr>
        <w:noProof/>
        <w:lang w:eastAsia="de-CH"/>
      </w:rPr>
      <mc:AlternateContent>
        <mc:Choice Requires="wps">
          <w:drawing>
            <wp:anchor distT="0" distB="0" distL="114300" distR="114300" simplePos="0" relativeHeight="251659264" behindDoc="0" locked="0" layoutInCell="1" allowOverlap="1" wp14:anchorId="58C79C89" wp14:editId="7CCD183F">
              <wp:simplePos x="0" y="0"/>
              <wp:positionH relativeFrom="column">
                <wp:posOffset>0</wp:posOffset>
              </wp:positionH>
              <wp:positionV relativeFrom="paragraph">
                <wp:posOffset>0</wp:posOffset>
              </wp:positionV>
              <wp:extent cx="5220000" cy="223200"/>
              <wp:effectExtent l="0" t="0" r="12700" b="571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000" cy="223200"/>
                      </a:xfrm>
                      <a:prstGeom prst="rect">
                        <a:avLst/>
                      </a:prstGeom>
                      <a:noFill/>
                      <a:ln w="9525">
                        <a:noFill/>
                        <a:miter lim="800000"/>
                        <a:headEnd/>
                        <a:tailEnd/>
                      </a:ln>
                    </wps:spPr>
                    <wps:txbx>
                      <w:txbxContent>
                        <w:p w:rsidR="000916C6" w:rsidRPr="00DA096B" w:rsidRDefault="00262E0E" w:rsidP="00B96C42">
                          <w:pPr>
                            <w:pStyle w:val="Fuzeile"/>
                            <w:jc w:val="lef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C79C89" id="_x0000_t202" coordsize="21600,21600" o:spt="202" path="m,l,21600r21600,l21600,xe">
              <v:stroke joinstyle="miter"/>
              <v:path gradientshapeok="t" o:connecttype="rect"/>
            </v:shapetype>
            <v:shape id="_x0000_s1029" type="#_x0000_t202" style="position:absolute;left:0;text-align:left;margin-left:0;margin-top:0;width:411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" filled="f" stroked="f">
              <v:textbox inset="0,0,0,0">
                <w:txbxContent>
                  <w:p w:rsidR="000916C6" w:rsidRPr="00DA096B" w:rsidRDefault="00271452" w:rsidP="00B96C42">
                    <w:pPr>
                      <w:pStyle w:val="Fuzeile"/>
                      <w:jc w:val="left"/>
                    </w:pPr>
                  </w:p>
                </w:txbxContent>
              </v:textbox>
            </v:shape>
          </w:pict>
        </mc:Fallback>
      </mc:AlternateContent>
    </w:r>
    <w:r w:rsidRPr="00DA096B">
      <w:t xml:space="preserve">Seite </w:t>
    </w:r>
    <w:r w:rsidRPr="00DA096B">
      <w:fldChar w:fldCharType="begin"/>
    </w:r>
    <w:r w:rsidRPr="00DA096B">
      <w:instrText xml:space="preserve"> PAGE \* MERGEFORMAT </w:instrText>
    </w:r>
    <w:r w:rsidRPr="00DA096B">
      <w:fldChar w:fldCharType="separate"/>
    </w:r>
    <w:r w:rsidR="00D33AC1">
      <w:rPr>
        <w:noProof/>
      </w:rPr>
      <w:t>2</w:t>
    </w:r>
    <w:r w:rsidRPr="00DA096B">
      <w:fldChar w:fldCharType="end"/>
    </w:r>
    <w:r w:rsidRPr="00DA096B">
      <w:t xml:space="preserve"> von </w:t>
    </w:r>
    <w:fldSimple w:instr=" NUMPAGES  \* MERGEFORMAT ">
      <w:r w:rsidR="00D33AC1">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0E" w:rsidRDefault="00262E0E">
      <w:pPr>
        <w:spacing w:before="0" w:line="240" w:lineRule="auto"/>
      </w:pPr>
      <w:r>
        <w:separator/>
      </w:r>
    </w:p>
  </w:footnote>
  <w:footnote w:type="continuationSeparator" w:id="0">
    <w:p w:rsidR="00262E0E" w:rsidRDefault="00262E0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C6" w:rsidRDefault="00262E0E" w:rsidP="00E33C36">
    <w:pPr>
      <w:pStyle w:val="Kopfzeile"/>
      <w:tabs>
        <w:tab w:val="clear" w:pos="4536"/>
        <w:tab w:val="clear" w:pos="9072"/>
        <w:tab w:val="left" w:pos="13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D1D50"/>
    <w:multiLevelType w:val="hybridMultilevel"/>
    <w:tmpl w:val="AC1899FE"/>
    <w:lvl w:ilvl="0" w:tplc="B8E2296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52"/>
    <w:rsid w:val="002219AE"/>
    <w:rsid w:val="00262E0E"/>
    <w:rsid w:val="00271452"/>
    <w:rsid w:val="00D33A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452"/>
    <w:pPr>
      <w:spacing w:before="120" w:after="0" w:line="260" w:lineRule="exact"/>
      <w:jc w:val="both"/>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71452"/>
    <w:pPr>
      <w:tabs>
        <w:tab w:val="center" w:pos="4536"/>
        <w:tab w:val="right" w:pos="9072"/>
      </w:tabs>
      <w:spacing w:line="200" w:lineRule="exact"/>
    </w:pPr>
    <w:rPr>
      <w:sz w:val="14"/>
    </w:rPr>
  </w:style>
  <w:style w:type="character" w:customStyle="1" w:styleId="KopfzeileZchn">
    <w:name w:val="Kopfzeile Zchn"/>
    <w:basedOn w:val="Absatz-Standardschriftart"/>
    <w:link w:val="Kopfzeile"/>
    <w:rsid w:val="00271452"/>
    <w:rPr>
      <w:rFonts w:ascii="Arial" w:eastAsia="Times New Roman" w:hAnsi="Arial" w:cs="Times New Roman"/>
      <w:sz w:val="14"/>
      <w:szCs w:val="20"/>
      <w:lang w:eastAsia="de-DE"/>
    </w:rPr>
  </w:style>
  <w:style w:type="paragraph" w:styleId="Fuzeile">
    <w:name w:val="footer"/>
    <w:basedOn w:val="Standard"/>
    <w:link w:val="FuzeileZchn"/>
    <w:rsid w:val="00271452"/>
    <w:pPr>
      <w:tabs>
        <w:tab w:val="right" w:pos="9639"/>
      </w:tabs>
      <w:spacing w:line="200" w:lineRule="exact"/>
    </w:pPr>
    <w:rPr>
      <w:sz w:val="14"/>
    </w:rPr>
  </w:style>
  <w:style w:type="character" w:customStyle="1" w:styleId="FuzeileZchn">
    <w:name w:val="Fußzeile Zchn"/>
    <w:basedOn w:val="Absatz-Standardschriftart"/>
    <w:link w:val="Fuzeile"/>
    <w:rsid w:val="00271452"/>
    <w:rPr>
      <w:rFonts w:ascii="Arial" w:eastAsia="Times New Roman" w:hAnsi="Arial" w:cs="Times New Roman"/>
      <w:sz w:val="14"/>
      <w:szCs w:val="20"/>
      <w:lang w:eastAsia="de-DE"/>
    </w:rPr>
  </w:style>
  <w:style w:type="character" w:styleId="Hyperlink">
    <w:name w:val="Hyperlink"/>
    <w:basedOn w:val="Absatz-Standardschriftart"/>
    <w:uiPriority w:val="99"/>
    <w:rsid w:val="00271452"/>
    <w:rPr>
      <w:rFonts w:ascii="Arial" w:hAnsi="Arial"/>
      <w:color w:val="auto"/>
      <w:sz w:val="20"/>
      <w:u w:val="single"/>
    </w:rPr>
  </w:style>
  <w:style w:type="paragraph" w:styleId="Listenabsatz">
    <w:name w:val="List Paragraph"/>
    <w:basedOn w:val="Standard"/>
    <w:uiPriority w:val="34"/>
    <w:qFormat/>
    <w:rsid w:val="00271452"/>
    <w:pPr>
      <w:ind w:left="720"/>
      <w:contextualSpacing/>
    </w:pPr>
  </w:style>
  <w:style w:type="paragraph" w:customStyle="1" w:styleId="Default">
    <w:name w:val="Default"/>
    <w:rsid w:val="00271452"/>
    <w:pPr>
      <w:autoSpaceDE w:val="0"/>
      <w:autoSpaceDN w:val="0"/>
      <w:adjustRightInd w:val="0"/>
      <w:spacing w:after="0" w:line="240" w:lineRule="auto"/>
    </w:pPr>
    <w:rPr>
      <w:rFonts w:ascii="Arial" w:eastAsia="Times New Roman" w:hAnsi="Arial" w:cs="Arial"/>
      <w:color w:val="000000"/>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452"/>
    <w:pPr>
      <w:spacing w:before="120" w:after="0" w:line="260" w:lineRule="exact"/>
      <w:jc w:val="both"/>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71452"/>
    <w:pPr>
      <w:tabs>
        <w:tab w:val="center" w:pos="4536"/>
        <w:tab w:val="right" w:pos="9072"/>
      </w:tabs>
      <w:spacing w:line="200" w:lineRule="exact"/>
    </w:pPr>
    <w:rPr>
      <w:sz w:val="14"/>
    </w:rPr>
  </w:style>
  <w:style w:type="character" w:customStyle="1" w:styleId="KopfzeileZchn">
    <w:name w:val="Kopfzeile Zchn"/>
    <w:basedOn w:val="Absatz-Standardschriftart"/>
    <w:link w:val="Kopfzeile"/>
    <w:rsid w:val="00271452"/>
    <w:rPr>
      <w:rFonts w:ascii="Arial" w:eastAsia="Times New Roman" w:hAnsi="Arial" w:cs="Times New Roman"/>
      <w:sz w:val="14"/>
      <w:szCs w:val="20"/>
      <w:lang w:eastAsia="de-DE"/>
    </w:rPr>
  </w:style>
  <w:style w:type="paragraph" w:styleId="Fuzeile">
    <w:name w:val="footer"/>
    <w:basedOn w:val="Standard"/>
    <w:link w:val="FuzeileZchn"/>
    <w:rsid w:val="00271452"/>
    <w:pPr>
      <w:tabs>
        <w:tab w:val="right" w:pos="9639"/>
      </w:tabs>
      <w:spacing w:line="200" w:lineRule="exact"/>
    </w:pPr>
    <w:rPr>
      <w:sz w:val="14"/>
    </w:rPr>
  </w:style>
  <w:style w:type="character" w:customStyle="1" w:styleId="FuzeileZchn">
    <w:name w:val="Fußzeile Zchn"/>
    <w:basedOn w:val="Absatz-Standardschriftart"/>
    <w:link w:val="Fuzeile"/>
    <w:rsid w:val="00271452"/>
    <w:rPr>
      <w:rFonts w:ascii="Arial" w:eastAsia="Times New Roman" w:hAnsi="Arial" w:cs="Times New Roman"/>
      <w:sz w:val="14"/>
      <w:szCs w:val="20"/>
      <w:lang w:eastAsia="de-DE"/>
    </w:rPr>
  </w:style>
  <w:style w:type="character" w:styleId="Hyperlink">
    <w:name w:val="Hyperlink"/>
    <w:basedOn w:val="Absatz-Standardschriftart"/>
    <w:uiPriority w:val="99"/>
    <w:rsid w:val="00271452"/>
    <w:rPr>
      <w:rFonts w:ascii="Arial" w:hAnsi="Arial"/>
      <w:color w:val="auto"/>
      <w:sz w:val="20"/>
      <w:u w:val="single"/>
    </w:rPr>
  </w:style>
  <w:style w:type="paragraph" w:styleId="Listenabsatz">
    <w:name w:val="List Paragraph"/>
    <w:basedOn w:val="Standard"/>
    <w:uiPriority w:val="34"/>
    <w:qFormat/>
    <w:rsid w:val="00271452"/>
    <w:pPr>
      <w:ind w:left="720"/>
      <w:contextualSpacing/>
    </w:pPr>
  </w:style>
  <w:style w:type="paragraph" w:customStyle="1" w:styleId="Default">
    <w:name w:val="Default"/>
    <w:rsid w:val="00271452"/>
    <w:pPr>
      <w:autoSpaceDE w:val="0"/>
      <w:autoSpaceDN w:val="0"/>
      <w:adjustRightInd w:val="0"/>
      <w:spacing w:after="0" w:line="240" w:lineRule="auto"/>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Salzmann</dc:creator>
  <cp:lastModifiedBy>Ernst Nydegger</cp:lastModifiedBy>
  <cp:revision>2</cp:revision>
  <dcterms:created xsi:type="dcterms:W3CDTF">2017-12-13T10:10:00Z</dcterms:created>
  <dcterms:modified xsi:type="dcterms:W3CDTF">2017-12-13T10:10:00Z</dcterms:modified>
</cp:coreProperties>
</file>